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C" w:rsidRPr="0011374C" w:rsidRDefault="0011374C" w:rsidP="0011374C">
      <w:pPr>
        <w:spacing w:before="100" w:beforeAutospacing="1" w:after="100" w:afterAutospacing="1"/>
        <w:jc w:val="center"/>
        <w:rPr>
          <w:sz w:val="24"/>
          <w:szCs w:val="24"/>
        </w:rPr>
      </w:pPr>
      <w:r w:rsidRPr="0011374C">
        <w:rPr>
          <w:rFonts w:ascii="Times New Roman" w:hAnsi="Times New Roman" w:cs="Times New Roman"/>
          <w:b/>
          <w:sz w:val="24"/>
          <w:szCs w:val="24"/>
        </w:rPr>
        <w:t>Порядок записи пациентов на прием  в ООО «ФИНАНС-МЕДИЦИНА</w:t>
      </w:r>
      <w:r w:rsidRPr="0011374C">
        <w:rPr>
          <w:b/>
          <w:sz w:val="24"/>
          <w:szCs w:val="24"/>
        </w:rPr>
        <w:t>».</w:t>
      </w:r>
    </w:p>
    <w:p w:rsidR="0011374C" w:rsidRP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  <w:rPr>
          <w:rFonts w:eastAsiaTheme="minorHAnsi"/>
          <w:lang w:eastAsia="en-US"/>
        </w:rPr>
      </w:pPr>
      <w:r w:rsidRPr="0011374C">
        <w:rPr>
          <w:rFonts w:eastAsiaTheme="minorHAnsi"/>
          <w:lang w:eastAsia="en-US"/>
        </w:rPr>
        <w:t>Запись на приём к специалистам осуществляется как в день обращения, так и по предварительной записи администратором при личном обращении в клинику</w:t>
      </w:r>
      <w:r>
        <w:rPr>
          <w:rFonts w:eastAsiaTheme="minorHAnsi"/>
          <w:lang w:eastAsia="en-US"/>
        </w:rPr>
        <w:t xml:space="preserve"> или </w:t>
      </w:r>
      <w:r w:rsidRPr="0011374C">
        <w:rPr>
          <w:rFonts w:eastAsiaTheme="minorHAnsi"/>
          <w:lang w:eastAsia="en-US"/>
        </w:rPr>
        <w:t>по телефону клиники</w:t>
      </w:r>
      <w:r>
        <w:rPr>
          <w:rFonts w:eastAsiaTheme="minorHAnsi"/>
          <w:lang w:eastAsia="en-US"/>
        </w:rPr>
        <w:t>.</w:t>
      </w:r>
    </w:p>
    <w:p w:rsidR="0011374C" w:rsidRP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  <w:rPr>
          <w:rFonts w:eastAsiaTheme="minorHAnsi"/>
          <w:lang w:eastAsia="en-US"/>
        </w:rPr>
      </w:pPr>
      <w:r w:rsidRPr="0011374C">
        <w:rPr>
          <w:rFonts w:eastAsiaTheme="minorHAnsi"/>
          <w:lang w:eastAsia="en-US"/>
        </w:rPr>
        <w:t>Вопрос о необходимости экстренной консультации врача-специалиста решается в день приема. При острой боли время ожидания пациентом приема врача не должно превышать 60 минут.</w:t>
      </w:r>
    </w:p>
    <w:p w:rsidR="0011374C" w:rsidRP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</w:pPr>
      <w:proofErr w:type="gramStart"/>
      <w:r w:rsidRPr="0011374C">
        <w:t>При первичном обращении на пациента заводится медицинская ка</w:t>
      </w:r>
      <w:r>
        <w:t>рта стоматологического пациента</w:t>
      </w:r>
      <w:r w:rsidRPr="0011374C">
        <w:t xml:space="preserve">, в которую вносятся следующие сведения: </w:t>
      </w:r>
      <w:r w:rsidRPr="0011374C">
        <w:rPr>
          <w:rFonts w:eastAsiaTheme="minorHAnsi"/>
          <w:lang w:eastAsia="en-US"/>
        </w:rPr>
        <w:t>фамилия, имя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дополнительные необходимые сведения (номер телефона).</w:t>
      </w:r>
      <w:proofErr w:type="gramEnd"/>
    </w:p>
    <w:p w:rsid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</w:pPr>
      <w:r w:rsidRPr="0011374C">
        <w:t xml:space="preserve">Оформление медицинской карты производится при предъявлении пациентом документа, удостоверяющего личность. </w:t>
      </w:r>
    </w:p>
    <w:p w:rsid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</w:pPr>
      <w:r w:rsidRPr="0011374C">
        <w:t xml:space="preserve">Медицинская карта стоматологического пациента является собственностью </w:t>
      </w:r>
      <w:r>
        <w:t>к</w:t>
      </w:r>
      <w:r w:rsidRPr="0011374C">
        <w:t xml:space="preserve">линики и хранится в картохранилище клиники.  </w:t>
      </w:r>
    </w:p>
    <w:p w:rsid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</w:pPr>
      <w:r w:rsidRPr="0011374C">
        <w:t xml:space="preserve">Медицинская карта стоматологического пациента на руки пациенту не выдается, а получается лично лечащим врачом. </w:t>
      </w:r>
    </w:p>
    <w:p w:rsidR="0011374C" w:rsidRP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</w:pPr>
      <w:r w:rsidRPr="0011374C">
        <w:t>Не разрешается самовольный вынос медицинской карты стоматологического пациента из Клиники без согласования с главным врачом! В случае необходимости, по заявлению пациента и по согласованию с главным врачом выдается ее ксерокопия, заверенная печатью Клиники и подписью ответственного лица. Получение оригинала медицинской карты стоматологического пациента возможно по письменному заявлению пациента на основании п.4 и п.5 ст. 22 ФЗ РФ от 21.11.2011 года № 323-ФЗ "Об основах охраны здоровья граждан в Российской Федерации».</w:t>
      </w:r>
    </w:p>
    <w:p w:rsidR="0011374C" w:rsidRPr="0011374C" w:rsidRDefault="0011374C" w:rsidP="0011374C">
      <w:pPr>
        <w:pStyle w:val="a3"/>
        <w:numPr>
          <w:ilvl w:val="0"/>
          <w:numId w:val="1"/>
        </w:numPr>
        <w:ind w:left="284" w:firstLine="0"/>
        <w:jc w:val="both"/>
      </w:pPr>
      <w:r w:rsidRPr="0011374C">
        <w:t>В соответствии  и во исполнение части 1 статьи 23, статьи 24 Конституции Российской Федерации, Федерального закона от 27.07.2006 № 152-ФЗ   «О   персональных  данных» пациент дает согласие на обработку личных персональных данных для ввода в базу  данных, сбор; систематизацию; накопление; хранение; уточнение (обновление, изменение); распечатку необходимых документов с учетом требований законодательства.</w:t>
      </w:r>
    </w:p>
    <w:p w:rsidR="00A97439" w:rsidRDefault="0011374C" w:rsidP="00950AC4">
      <w:pPr>
        <w:pStyle w:val="a3"/>
        <w:numPr>
          <w:ilvl w:val="0"/>
          <w:numId w:val="1"/>
        </w:numPr>
        <w:ind w:left="142" w:firstLine="142"/>
        <w:jc w:val="both"/>
      </w:pPr>
      <w:r w:rsidRPr="0011374C">
        <w:t>В соответствии  и во исполнение Федеральн</w:t>
      </w:r>
      <w:r>
        <w:t>ого</w:t>
      </w:r>
      <w:r w:rsidRPr="0011374C">
        <w:t xml:space="preserve">  закон</w:t>
      </w:r>
      <w:r>
        <w:t>а</w:t>
      </w:r>
      <w:r w:rsidRPr="0011374C">
        <w:t xml:space="preserve">  от  27.07.2006  №   149-ФЗ   «Об информации, информационных технологиях и о защите информации» пациент дает согласие на фотосъемку, видеосъемку на этапах лечения с целью контроля качества оказания медицинских услуг.</w:t>
      </w:r>
      <w:r w:rsidR="00A97439">
        <w:t xml:space="preserve"> </w:t>
      </w:r>
    </w:p>
    <w:p w:rsidR="0011374C" w:rsidRPr="00A97439" w:rsidRDefault="00950AC4" w:rsidP="00950AC4">
      <w:pPr>
        <w:pStyle w:val="a3"/>
        <w:numPr>
          <w:ilvl w:val="0"/>
          <w:numId w:val="1"/>
        </w:numPr>
        <w:ind w:left="142" w:firstLine="142"/>
        <w:jc w:val="both"/>
      </w:pPr>
      <w:proofErr w:type="gramStart"/>
      <w:r w:rsidRPr="0011374C">
        <w:t>В</w:t>
      </w:r>
      <w:r w:rsidR="007E0393">
        <w:t>о</w:t>
      </w:r>
      <w:r w:rsidRPr="0011374C">
        <w:t xml:space="preserve"> исполнение </w:t>
      </w:r>
      <w:r w:rsidRPr="00A97439">
        <w:rPr>
          <w:sz w:val="22"/>
          <w:szCs w:val="22"/>
        </w:rPr>
        <w:t>приказа МЗ  № 1051н от 12.11.2021 года «</w:t>
      </w:r>
      <w:r w:rsidRPr="00A97439">
        <w:rPr>
          <w:bCs/>
          <w:sz w:val="22"/>
          <w:szCs w:val="22"/>
        </w:rPr>
        <w:t xml:space="preserve">Об </w:t>
      </w:r>
      <w:r w:rsidRPr="00A97439">
        <w:rPr>
          <w:bCs/>
        </w:rPr>
        <w:t>утверждении </w:t>
      </w:r>
      <w:hyperlink r:id="rId5" w:anchor="7DC0K6" w:history="1">
        <w:r w:rsidRPr="00A97439">
          <w:rPr>
            <w:rStyle w:val="a5"/>
            <w:bCs/>
            <w:color w:val="auto"/>
            <w:u w:val="none"/>
          </w:rPr>
          <w:t>Порядка дачи информированного добровольного согласия на медицинское вмешательство и отказа от медицинского вмешательства</w:t>
        </w:r>
      </w:hyperlink>
      <w:r w:rsidRPr="00A97439">
        <w:rPr>
          <w:bCs/>
        </w:rPr>
        <w:t>, </w:t>
      </w:r>
      <w:hyperlink r:id="rId6" w:anchor="7DE0K7" w:history="1">
        <w:r w:rsidRPr="00A97439">
          <w:rPr>
            <w:rStyle w:val="a5"/>
            <w:bCs/>
            <w:color w:val="auto"/>
            <w:u w:val="none"/>
          </w:rPr>
          <w:t>формы информированного добровольного согласия на медицинское вмешательство</w:t>
        </w:r>
      </w:hyperlink>
      <w:r w:rsidRPr="00A97439">
        <w:rPr>
          <w:bCs/>
        </w:rPr>
        <w:t> и </w:t>
      </w:r>
      <w:hyperlink r:id="rId7" w:anchor="7DG0K8" w:history="1">
        <w:r w:rsidRPr="00A97439">
          <w:rPr>
            <w:rStyle w:val="a5"/>
            <w:bCs/>
            <w:color w:val="auto"/>
            <w:u w:val="none"/>
          </w:rPr>
          <w:t>формы отказа от медицинского вмешательства</w:t>
        </w:r>
      </w:hyperlink>
      <w:r w:rsidRPr="00A97439">
        <w:rPr>
          <w:bCs/>
        </w:rPr>
        <w:t xml:space="preserve">» пациент </w:t>
      </w:r>
      <w:r w:rsidR="0011374C" w:rsidRPr="00A97439">
        <w:t xml:space="preserve"> </w:t>
      </w:r>
      <w:r w:rsidRPr="00A97439">
        <w:rPr>
          <w:bCs/>
        </w:rPr>
        <w:t>дает</w:t>
      </w:r>
      <w:r w:rsidRPr="00A97439">
        <w:t xml:space="preserve"> </w:t>
      </w:r>
      <w:r w:rsidR="007E0393">
        <w:t xml:space="preserve">при первичном приеме </w:t>
      </w:r>
      <w:r w:rsidR="0011374C" w:rsidRPr="00A97439">
        <w:t>добровольное информированное согласие на оказание первичной медико-санитарной помощи</w:t>
      </w:r>
      <w:r w:rsidRPr="00A97439">
        <w:t xml:space="preserve"> </w:t>
      </w:r>
      <w:r w:rsidR="00A97439">
        <w:t>и</w:t>
      </w:r>
      <w:r w:rsidR="0011374C" w:rsidRPr="00A97439">
        <w:t xml:space="preserve"> проведение медицинского вмешательства, оформ</w:t>
      </w:r>
      <w:r w:rsidRPr="00A97439">
        <w:t>ленное</w:t>
      </w:r>
      <w:r w:rsidR="0011374C" w:rsidRPr="00A97439">
        <w:t xml:space="preserve"> в установленном порядке</w:t>
      </w:r>
      <w:r w:rsidR="00A97439">
        <w:t>,</w:t>
      </w:r>
      <w:r w:rsidR="0011374C" w:rsidRPr="00A97439">
        <w:t xml:space="preserve"> </w:t>
      </w:r>
      <w:r w:rsidR="00A97439">
        <w:t xml:space="preserve">которое </w:t>
      </w:r>
      <w:r w:rsidR="0011374C" w:rsidRPr="00A97439">
        <w:t>подтвер</w:t>
      </w:r>
      <w:r w:rsidRPr="00A97439">
        <w:t>жд</w:t>
      </w:r>
      <w:r w:rsidR="00A97439">
        <w:t xml:space="preserve">ается </w:t>
      </w:r>
      <w:r w:rsidR="0011374C" w:rsidRPr="00A97439">
        <w:t>подпис</w:t>
      </w:r>
      <w:r w:rsidR="00A97439">
        <w:t>ями</w:t>
      </w:r>
      <w:proofErr w:type="gramEnd"/>
      <w:r w:rsidR="00A97439">
        <w:t xml:space="preserve"> пациента (законного представителя) </w:t>
      </w:r>
      <w:r w:rsidR="0011374C" w:rsidRPr="00A97439">
        <w:t xml:space="preserve"> </w:t>
      </w:r>
      <w:r w:rsidRPr="00A97439">
        <w:t xml:space="preserve"> и исполнителя услуги.</w:t>
      </w:r>
    </w:p>
    <w:p w:rsidR="0011374C" w:rsidRPr="00A97439" w:rsidRDefault="0011374C" w:rsidP="00950AC4">
      <w:pPr>
        <w:pStyle w:val="a3"/>
        <w:ind w:left="284"/>
        <w:jc w:val="both"/>
      </w:pPr>
    </w:p>
    <w:sectPr w:rsidR="0011374C" w:rsidRPr="00A9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5F2"/>
    <w:multiLevelType w:val="hybridMultilevel"/>
    <w:tmpl w:val="0924E82A"/>
    <w:lvl w:ilvl="0" w:tplc="3C68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600C"/>
    <w:multiLevelType w:val="multilevel"/>
    <w:tmpl w:val="7CA09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74C"/>
    <w:rsid w:val="0011374C"/>
    <w:rsid w:val="007E0393"/>
    <w:rsid w:val="00950AC4"/>
    <w:rsid w:val="00A9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137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rsid w:val="001137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122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7122309" TargetMode="External"/><Relationship Id="rId5" Type="http://schemas.openxmlformats.org/officeDocument/2006/relationships/hyperlink" Target="https://docs.cntd.ru/document/7271223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2023-02-09T13:53:00Z</dcterms:created>
  <dcterms:modified xsi:type="dcterms:W3CDTF">2023-02-09T14:12:00Z</dcterms:modified>
</cp:coreProperties>
</file>